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D7A4" w14:textId="0E6FEAF5" w:rsidR="0063324F" w:rsidRDefault="0063324F" w:rsidP="0063324F">
      <w:pPr>
        <w:rPr>
          <w:sz w:val="28"/>
        </w:rPr>
      </w:pPr>
    </w:p>
    <w:p w14:paraId="485607F2" w14:textId="5B54C736" w:rsidR="00F1160B" w:rsidRPr="0072411E" w:rsidRDefault="002354BB" w:rsidP="002354BB">
      <w:pPr>
        <w:jc w:val="center"/>
        <w:rPr>
          <w:rFonts w:ascii="Arial" w:hAnsi="Arial" w:cs="Arial"/>
          <w:sz w:val="28"/>
        </w:rPr>
      </w:pPr>
      <w:r w:rsidRPr="0072411E">
        <w:rPr>
          <w:rFonts w:ascii="Arial" w:hAnsi="Arial" w:cs="Arial"/>
          <w:sz w:val="28"/>
        </w:rPr>
        <w:t>Sponsorship Application</w:t>
      </w:r>
      <w:bookmarkStart w:id="0" w:name="_GoBack"/>
      <w:bookmarkEnd w:id="0"/>
    </w:p>
    <w:p w14:paraId="4C7765AF" w14:textId="08426A60" w:rsidR="002354BB" w:rsidRDefault="002354BB" w:rsidP="00C65D66">
      <w:pPr>
        <w:spacing w:after="0"/>
        <w:jc w:val="center"/>
        <w:rPr>
          <w:rFonts w:ascii="Arial" w:hAnsi="Arial" w:cs="Arial"/>
          <w:i/>
        </w:rPr>
      </w:pPr>
      <w:r w:rsidRPr="0072411E">
        <w:rPr>
          <w:rFonts w:ascii="Arial" w:hAnsi="Arial" w:cs="Arial"/>
          <w:i/>
        </w:rPr>
        <w:t xml:space="preserve">As funds are limited, and we understandably cannot sponsor every applicant, it is recommended that applications are submitted at least four weeks prior to your event. </w:t>
      </w:r>
      <w:r w:rsidR="0072411E" w:rsidRPr="0072411E">
        <w:rPr>
          <w:rFonts w:ascii="Arial" w:hAnsi="Arial" w:cs="Arial"/>
          <w:i/>
        </w:rPr>
        <w:t xml:space="preserve">Completed forms can be emailed to </w:t>
      </w:r>
      <w:hyperlink r:id="rId7" w:history="1">
        <w:r w:rsidR="00B148DC" w:rsidRPr="009B677D">
          <w:rPr>
            <w:rStyle w:val="Hyperlink"/>
            <w:rFonts w:ascii="Arial" w:hAnsi="Arial" w:cs="Arial"/>
            <w:i/>
          </w:rPr>
          <w:t>accounts@jollygoodautoelectrics.com.au</w:t>
        </w:r>
      </w:hyperlink>
    </w:p>
    <w:p w14:paraId="1D94CAE1" w14:textId="77777777" w:rsidR="00C65D66" w:rsidRPr="00C65D66" w:rsidRDefault="00C65D66" w:rsidP="00C65D66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F1160B" w:rsidRPr="0072411E" w14:paraId="4303A394" w14:textId="77777777" w:rsidTr="00177A4C">
        <w:tc>
          <w:tcPr>
            <w:tcW w:w="2127" w:type="dxa"/>
            <w:tcBorders>
              <w:bottom w:val="nil"/>
            </w:tcBorders>
          </w:tcPr>
          <w:p w14:paraId="09E7AD5C" w14:textId="77777777" w:rsid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30C00F" w14:textId="490ABCAE" w:rsidR="00F1160B" w:rsidRPr="00C65D66" w:rsidRDefault="0072411E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I am applying for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bottom w:val="nil"/>
            </w:tcBorders>
          </w:tcPr>
          <w:p w14:paraId="17F26A22" w14:textId="77777777" w:rsidR="00C65D66" w:rsidRDefault="00C65D66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211321" w14:textId="77777777" w:rsidR="00F1160B" w:rsidRDefault="0072411E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65D66">
              <w:rPr>
                <w:rFonts w:ascii="Arial" w:hAnsi="Arial" w:cs="Arial"/>
                <w:sz w:val="24"/>
                <w:szCs w:val="24"/>
              </w:rPr>
              <w:t xml:space="preserve"> Donation    </w:t>
            </w:r>
            <w:r w:rsidRPr="00C65D6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65D66">
              <w:rPr>
                <w:rFonts w:ascii="Arial" w:hAnsi="Arial" w:cs="Arial"/>
                <w:sz w:val="24"/>
                <w:szCs w:val="24"/>
              </w:rPr>
              <w:t xml:space="preserve"> Sponsorship</w:t>
            </w:r>
          </w:p>
          <w:p w14:paraId="2244C343" w14:textId="7E90B166" w:rsidR="00C65D66" w:rsidRPr="00C65D66" w:rsidRDefault="00C65D66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0B" w:rsidRPr="0072411E" w14:paraId="311C7E57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5A8603CD" w14:textId="3BF528B7" w:rsidR="00F1160B" w:rsidRPr="00C65D66" w:rsidRDefault="0072411E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Organisation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624CA32A" w14:textId="77777777" w:rsidR="00F1160B" w:rsidRPr="00C65D66" w:rsidRDefault="00F1160B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1E" w:rsidRPr="0072411E" w14:paraId="12F875E7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1F02DA70" w14:textId="77777777" w:rsid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E54ED5" w14:textId="6208586F" w:rsidR="0072411E" w:rsidRPr="00C65D66" w:rsidRDefault="0072411E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ABN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B0DFEE5" w14:textId="77777777" w:rsidR="0072411E" w:rsidRPr="00C65D66" w:rsidRDefault="0072411E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0B" w:rsidRPr="0072411E" w14:paraId="6B84BCC0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4B82CCF5" w14:textId="77777777" w:rsid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D27A1A7" w14:textId="06CCC529" w:rsidR="00177A4C" w:rsidRPr="00C65D66" w:rsidRDefault="0072411E" w:rsidP="00177A4C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Address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15989" w14:textId="77777777" w:rsidR="00F1160B" w:rsidRPr="00C65D66" w:rsidRDefault="00F1160B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1E" w:rsidRPr="0072411E" w14:paraId="1BDC0A05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5D9E820A" w14:textId="77777777" w:rsidR="00177A4C" w:rsidRDefault="00177A4C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2B2451" w14:textId="21CF9D3D" w:rsidR="0072411E" w:rsidRPr="00C65D66" w:rsidRDefault="0072411E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Phone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81D01D4" w14:textId="77777777" w:rsidR="0072411E" w:rsidRPr="00C65D66" w:rsidRDefault="0072411E" w:rsidP="0072411E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1E" w:rsidRPr="0072411E" w14:paraId="7D424D22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24EFB484" w14:textId="77777777" w:rsidR="00177A4C" w:rsidRDefault="00177A4C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DC99AE" w14:textId="34CFEDD3" w:rsidR="0072411E" w:rsidRPr="00C65D66" w:rsidRDefault="0072411E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Email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0007983" w14:textId="77777777" w:rsidR="0072411E" w:rsidRPr="00C65D66" w:rsidRDefault="0072411E" w:rsidP="0072411E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1E" w:rsidRPr="0072411E" w14:paraId="725F2775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AED0199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941C663" w14:textId="7FA6C32D" w:rsidR="00C65D66" w:rsidRPr="00C65D66" w:rsidRDefault="0072411E" w:rsidP="00177A4C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>Details</w:t>
            </w:r>
            <w:r w:rsidR="00C65D66">
              <w:rPr>
                <w:rFonts w:ascii="Arial" w:hAnsi="Arial" w:cs="Arial"/>
                <w:sz w:val="24"/>
                <w:szCs w:val="24"/>
              </w:rPr>
              <w:t>:</w:t>
            </w:r>
            <w:r w:rsidRPr="00C65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14:paraId="4B64BACD" w14:textId="5D70D763" w:rsidR="00177A4C" w:rsidRPr="00C65D66" w:rsidRDefault="00177A4C" w:rsidP="00C65D66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4C" w:rsidRPr="0072411E" w14:paraId="2D8204CD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91E31DC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14:paraId="466BB816" w14:textId="77777777" w:rsidR="00177A4C" w:rsidRPr="00177A4C" w:rsidRDefault="00177A4C" w:rsidP="00C65D66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77A4C" w:rsidRPr="0072411E" w14:paraId="3A958147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D4DBBC5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14:paraId="1A2939A7" w14:textId="77777777" w:rsidR="00177A4C" w:rsidRPr="00177A4C" w:rsidRDefault="00177A4C" w:rsidP="00C65D66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77A4C" w:rsidRPr="0072411E" w14:paraId="25894C09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927F254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14:paraId="4C885748" w14:textId="77777777" w:rsidR="00177A4C" w:rsidRPr="00177A4C" w:rsidRDefault="00177A4C" w:rsidP="00C65D66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77A4C" w:rsidRPr="0072411E" w14:paraId="43A19CF3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452C3182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14:paraId="4B7431A6" w14:textId="77777777" w:rsidR="00177A4C" w:rsidRPr="00177A4C" w:rsidRDefault="00177A4C" w:rsidP="00C65D66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77A4C" w:rsidRPr="0072411E" w14:paraId="32B368FF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5A20C97" w14:textId="77777777" w:rsidR="00177A4C" w:rsidRDefault="00177A4C" w:rsidP="00C65D66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F470" w14:textId="07EFC546" w:rsidR="00177A4C" w:rsidRPr="00C65D66" w:rsidRDefault="00177A4C" w:rsidP="00C65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Provide a </w:t>
            </w:r>
            <w:r w:rsidRPr="00C65D66">
              <w:rPr>
                <w:rFonts w:ascii="Arial" w:hAnsi="Arial" w:cs="Arial"/>
                <w:i/>
                <w:sz w:val="18"/>
              </w:rPr>
              <w:t xml:space="preserve">description of </w:t>
            </w:r>
            <w:r>
              <w:rPr>
                <w:rFonts w:ascii="Arial" w:hAnsi="Arial" w:cs="Arial"/>
                <w:i/>
                <w:sz w:val="18"/>
              </w:rPr>
              <w:t>the nature of sponsorship requested, including event details, amount requested, and date required</w:t>
            </w:r>
          </w:p>
        </w:tc>
      </w:tr>
      <w:tr w:rsidR="0072411E" w14:paraId="0499E37A" w14:textId="77777777" w:rsidTr="00177A4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840F1AE" w14:textId="6828EF40" w:rsidR="0072411E" w:rsidRPr="00C65D66" w:rsidRDefault="00C65D66" w:rsidP="00C65D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C65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E844D65" w14:textId="5329DC28" w:rsidR="0072411E" w:rsidRPr="00C65D66" w:rsidRDefault="0072411E" w:rsidP="00C65D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1E" w14:paraId="374CAAC3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32FDD6D5" w14:textId="41BF9DE2" w:rsidR="0072411E" w:rsidRP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Authorized Rep:</w:t>
            </w:r>
          </w:p>
        </w:tc>
        <w:tc>
          <w:tcPr>
            <w:tcW w:w="7088" w:type="dxa"/>
            <w:tcBorders>
              <w:top w:val="nil"/>
            </w:tcBorders>
          </w:tcPr>
          <w:p w14:paraId="4F2771FC" w14:textId="77777777" w:rsidR="0072411E" w:rsidRPr="00C65D66" w:rsidRDefault="0072411E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66" w14:paraId="66D56BC4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46E7A7D5" w14:textId="77777777" w:rsidR="00177A4C" w:rsidRDefault="00177A4C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D21BD4" w14:textId="6F18CEBA" w:rsid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8" w:type="dxa"/>
          </w:tcPr>
          <w:p w14:paraId="73823FC5" w14:textId="77777777" w:rsidR="00C65D66" w:rsidRPr="00C65D66" w:rsidRDefault="00C65D66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66" w14:paraId="09C79CA6" w14:textId="77777777" w:rsidTr="00177A4C">
        <w:tc>
          <w:tcPr>
            <w:tcW w:w="2127" w:type="dxa"/>
            <w:tcBorders>
              <w:top w:val="nil"/>
              <w:bottom w:val="nil"/>
            </w:tcBorders>
          </w:tcPr>
          <w:p w14:paraId="401E6760" w14:textId="77777777" w:rsidR="00177A4C" w:rsidRDefault="00177A4C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144117D" w14:textId="25BF976E" w:rsidR="00C65D66" w:rsidRDefault="00C65D66" w:rsidP="0072411E">
            <w:pPr>
              <w:tabs>
                <w:tab w:val="left" w:pos="24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088" w:type="dxa"/>
          </w:tcPr>
          <w:p w14:paraId="5B5FEB02" w14:textId="77777777" w:rsidR="00C65D66" w:rsidRPr="00C65D66" w:rsidRDefault="00C65D66" w:rsidP="0063324F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6955A" w14:textId="77777777" w:rsidR="00177A4C" w:rsidRDefault="00177A4C" w:rsidP="0063324F">
      <w:pPr>
        <w:tabs>
          <w:tab w:val="left" w:pos="2415"/>
        </w:tabs>
        <w:rPr>
          <w:sz w:val="12"/>
        </w:rPr>
      </w:pPr>
    </w:p>
    <w:p w14:paraId="39C05A2E" w14:textId="77777777" w:rsidR="00177A4C" w:rsidRDefault="00177A4C" w:rsidP="0063324F">
      <w:pPr>
        <w:tabs>
          <w:tab w:val="left" w:pos="2415"/>
        </w:tabs>
        <w:rPr>
          <w:sz w:val="12"/>
        </w:rPr>
      </w:pPr>
    </w:p>
    <w:p w14:paraId="6624A2FE" w14:textId="77777777" w:rsidR="00177A4C" w:rsidRPr="00177A4C" w:rsidRDefault="00177A4C" w:rsidP="0063324F">
      <w:pPr>
        <w:tabs>
          <w:tab w:val="left" w:pos="2415"/>
        </w:tabs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7"/>
        <w:gridCol w:w="2268"/>
      </w:tblGrid>
      <w:tr w:rsidR="00C65D66" w14:paraId="6C96776D" w14:textId="77777777" w:rsidTr="00177A4C">
        <w:trPr>
          <w:jc w:val="center"/>
        </w:trPr>
        <w:tc>
          <w:tcPr>
            <w:tcW w:w="5965" w:type="dxa"/>
            <w:gridSpan w:val="2"/>
            <w:shd w:val="clear" w:color="auto" w:fill="808080" w:themeFill="background1" w:themeFillShade="80"/>
          </w:tcPr>
          <w:p w14:paraId="23E03D25" w14:textId="77777777" w:rsidR="00C65D66" w:rsidRPr="00177A4C" w:rsidRDefault="00C65D66" w:rsidP="00260021">
            <w:pPr>
              <w:jc w:val="center"/>
              <w:rPr>
                <w:color w:val="FFFFFF" w:themeColor="background1"/>
                <w:sz w:val="18"/>
              </w:rPr>
            </w:pPr>
            <w:r w:rsidRPr="00177A4C">
              <w:rPr>
                <w:color w:val="FFFFFF" w:themeColor="background1"/>
                <w:sz w:val="18"/>
              </w:rPr>
              <w:t>OFFICE USE ONLY</w:t>
            </w:r>
          </w:p>
        </w:tc>
      </w:tr>
      <w:tr w:rsidR="00C65D66" w14:paraId="4BB59508" w14:textId="77777777" w:rsidTr="00177A4C">
        <w:trPr>
          <w:jc w:val="center"/>
        </w:trPr>
        <w:tc>
          <w:tcPr>
            <w:tcW w:w="3697" w:type="dxa"/>
            <w:shd w:val="clear" w:color="auto" w:fill="D9D9D9" w:themeFill="background1" w:themeFillShade="D9"/>
          </w:tcPr>
          <w:p w14:paraId="63707945" w14:textId="2CC6667D" w:rsidR="00C65D66" w:rsidRPr="00177A4C" w:rsidRDefault="00C65D66" w:rsidP="00260021">
            <w:pPr>
              <w:jc w:val="right"/>
              <w:rPr>
                <w:sz w:val="18"/>
              </w:rPr>
            </w:pPr>
            <w:r w:rsidRPr="00177A4C">
              <w:rPr>
                <w:sz w:val="18"/>
              </w:rPr>
              <w:t>Request Approved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E942D3" w14:textId="261EEB1F" w:rsidR="00C65D66" w:rsidRPr="00177A4C" w:rsidRDefault="00C65D66" w:rsidP="00260021">
            <w:pPr>
              <w:rPr>
                <w:sz w:val="18"/>
              </w:rPr>
            </w:pPr>
            <w:r w:rsidRPr="00177A4C">
              <w:rPr>
                <w:sz w:val="18"/>
              </w:rPr>
              <w:sym w:font="Wingdings" w:char="F06F"/>
            </w:r>
            <w:r w:rsidRPr="00177A4C">
              <w:rPr>
                <w:sz w:val="18"/>
              </w:rPr>
              <w:t xml:space="preserve">  YES       </w:t>
            </w:r>
            <w:r w:rsidRPr="00177A4C">
              <w:rPr>
                <w:sz w:val="18"/>
              </w:rPr>
              <w:sym w:font="Wingdings" w:char="F06F"/>
            </w:r>
            <w:r w:rsidRPr="00177A4C">
              <w:rPr>
                <w:sz w:val="18"/>
              </w:rPr>
              <w:t xml:space="preserve">  NO</w:t>
            </w:r>
          </w:p>
        </w:tc>
      </w:tr>
      <w:tr w:rsidR="00C65D66" w14:paraId="59A3ED49" w14:textId="77777777" w:rsidTr="00177A4C">
        <w:trPr>
          <w:jc w:val="center"/>
        </w:trPr>
        <w:tc>
          <w:tcPr>
            <w:tcW w:w="3697" w:type="dxa"/>
            <w:shd w:val="clear" w:color="auto" w:fill="D9D9D9" w:themeFill="background1" w:themeFillShade="D9"/>
          </w:tcPr>
          <w:p w14:paraId="430DD790" w14:textId="5412712A" w:rsidR="00C65D66" w:rsidRPr="00177A4C" w:rsidRDefault="00C65D66" w:rsidP="00C65D66">
            <w:pPr>
              <w:jc w:val="right"/>
              <w:rPr>
                <w:sz w:val="18"/>
              </w:rPr>
            </w:pPr>
            <w:r w:rsidRPr="00177A4C">
              <w:rPr>
                <w:sz w:val="18"/>
              </w:rPr>
              <w:t>Amount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138A0E" w14:textId="6D77C073" w:rsidR="00C65D66" w:rsidRPr="00177A4C" w:rsidRDefault="00C65D66" w:rsidP="00260021">
            <w:pPr>
              <w:rPr>
                <w:sz w:val="18"/>
              </w:rPr>
            </w:pPr>
            <w:r w:rsidRPr="00177A4C">
              <w:rPr>
                <w:sz w:val="18"/>
              </w:rPr>
              <w:t>$</w:t>
            </w:r>
          </w:p>
        </w:tc>
      </w:tr>
      <w:tr w:rsidR="00C65D66" w14:paraId="48715589" w14:textId="77777777" w:rsidTr="00177A4C">
        <w:trPr>
          <w:jc w:val="center"/>
        </w:trPr>
        <w:tc>
          <w:tcPr>
            <w:tcW w:w="3697" w:type="dxa"/>
            <w:shd w:val="clear" w:color="auto" w:fill="D9D9D9" w:themeFill="background1" w:themeFillShade="D9"/>
          </w:tcPr>
          <w:p w14:paraId="102341D4" w14:textId="1BA688D3" w:rsidR="00C65D66" w:rsidRPr="00177A4C" w:rsidRDefault="00C65D66" w:rsidP="00C65D66">
            <w:pPr>
              <w:jc w:val="right"/>
              <w:rPr>
                <w:sz w:val="18"/>
              </w:rPr>
            </w:pPr>
            <w:r w:rsidRPr="00177A4C">
              <w:rPr>
                <w:sz w:val="18"/>
              </w:rPr>
              <w:t>Retain for consideration in next financial period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A12766" w14:textId="1F98624B" w:rsidR="00C65D66" w:rsidRPr="00177A4C" w:rsidRDefault="00C65D66" w:rsidP="00260021">
            <w:pPr>
              <w:rPr>
                <w:sz w:val="18"/>
              </w:rPr>
            </w:pPr>
            <w:r w:rsidRPr="00177A4C">
              <w:rPr>
                <w:sz w:val="18"/>
              </w:rPr>
              <w:sym w:font="Wingdings" w:char="F06F"/>
            </w:r>
            <w:r w:rsidRPr="00177A4C">
              <w:rPr>
                <w:sz w:val="18"/>
              </w:rPr>
              <w:t xml:space="preserve">  YES       </w:t>
            </w:r>
            <w:r w:rsidRPr="00177A4C">
              <w:rPr>
                <w:sz w:val="18"/>
              </w:rPr>
              <w:sym w:font="Wingdings" w:char="F06F"/>
            </w:r>
            <w:r w:rsidRPr="00177A4C">
              <w:rPr>
                <w:sz w:val="18"/>
              </w:rPr>
              <w:t xml:space="preserve">  NO</w:t>
            </w:r>
          </w:p>
        </w:tc>
      </w:tr>
    </w:tbl>
    <w:p w14:paraId="1479E8AF" w14:textId="77777777" w:rsidR="00C65D66" w:rsidRPr="0063324F" w:rsidRDefault="00C65D66" w:rsidP="00177A4C">
      <w:pPr>
        <w:tabs>
          <w:tab w:val="left" w:pos="2415"/>
        </w:tabs>
        <w:rPr>
          <w:sz w:val="28"/>
        </w:rPr>
      </w:pPr>
    </w:p>
    <w:sectPr w:rsidR="00C65D66" w:rsidRPr="0063324F" w:rsidSect="000059D2">
      <w:headerReference w:type="default" r:id="rId8"/>
      <w:footerReference w:type="default" r:id="rId9"/>
      <w:pgSz w:w="11906" w:h="16838"/>
      <w:pgMar w:top="1440" w:right="1440" w:bottom="1440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C639" w14:textId="77777777" w:rsidR="00B22F81" w:rsidRDefault="00B22F81" w:rsidP="00F60D4D">
      <w:pPr>
        <w:spacing w:after="0" w:line="240" w:lineRule="auto"/>
      </w:pPr>
      <w:r>
        <w:separator/>
      </w:r>
    </w:p>
  </w:endnote>
  <w:endnote w:type="continuationSeparator" w:id="0">
    <w:p w14:paraId="5627B095" w14:textId="77777777" w:rsidR="00B22F81" w:rsidRDefault="00B22F81" w:rsidP="00F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8169" w14:textId="507A9CD4" w:rsidR="00982F95" w:rsidRPr="006B3A46" w:rsidRDefault="00F1160B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ADM Sponsorship Application V1</w:t>
    </w:r>
  </w:p>
  <w:p w14:paraId="298741B3" w14:textId="08E077E3" w:rsidR="00982F95" w:rsidRPr="006B3A46" w:rsidRDefault="00982F95">
    <w:pPr>
      <w:pStyle w:val="Footer"/>
      <w:rPr>
        <w:color w:val="A6A6A6" w:themeColor="background1" w:themeShade="A6"/>
        <w:sz w:val="16"/>
        <w:szCs w:val="16"/>
      </w:rPr>
    </w:pPr>
    <w:r w:rsidRPr="006B3A46">
      <w:rPr>
        <w:color w:val="A6A6A6" w:themeColor="background1" w:themeShade="A6"/>
        <w:sz w:val="16"/>
        <w:szCs w:val="16"/>
      </w:rPr>
      <w:t xml:space="preserve">Author: H Kingsbury – </w:t>
    </w:r>
    <w:r w:rsidR="00F1160B">
      <w:rPr>
        <w:color w:val="A6A6A6" w:themeColor="background1" w:themeShade="A6"/>
        <w:sz w:val="16"/>
        <w:szCs w:val="16"/>
      </w:rPr>
      <w:t>Created</w:t>
    </w:r>
    <w:r w:rsidRPr="006B3A46">
      <w:rPr>
        <w:color w:val="A6A6A6" w:themeColor="background1" w:themeShade="A6"/>
        <w:sz w:val="16"/>
        <w:szCs w:val="16"/>
      </w:rPr>
      <w:t xml:space="preserve">: </w:t>
    </w:r>
    <w:r w:rsidR="00F1160B">
      <w:rPr>
        <w:color w:val="A6A6A6" w:themeColor="background1" w:themeShade="A6"/>
        <w:sz w:val="16"/>
        <w:szCs w:val="16"/>
      </w:rPr>
      <w:t>28 Jun 2018</w:t>
    </w:r>
  </w:p>
  <w:p w14:paraId="393ADFC2" w14:textId="77777777" w:rsidR="00982F95" w:rsidRDefault="0098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E11B" w14:textId="77777777" w:rsidR="00B22F81" w:rsidRDefault="00B22F81" w:rsidP="00F60D4D">
      <w:pPr>
        <w:spacing w:after="0" w:line="240" w:lineRule="auto"/>
      </w:pPr>
      <w:r>
        <w:separator/>
      </w:r>
    </w:p>
  </w:footnote>
  <w:footnote w:type="continuationSeparator" w:id="0">
    <w:p w14:paraId="351C4371" w14:textId="77777777" w:rsidR="00B22F81" w:rsidRDefault="00B22F81" w:rsidP="00F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0B41" w14:textId="77777777" w:rsidR="00F16CDE" w:rsidRDefault="00F60D4D" w:rsidP="00F60D4D">
    <w:pPr>
      <w:pStyle w:val="Header"/>
      <w:ind w:right="-1304"/>
      <w:jc w:val="right"/>
    </w:pPr>
    <w:r>
      <w:t xml:space="preserve">       </w:t>
    </w:r>
    <w:r>
      <w:tab/>
    </w:r>
    <w:r>
      <w:tab/>
    </w:r>
  </w:p>
  <w:p w14:paraId="03E37216" w14:textId="77777777" w:rsidR="00F16CDE" w:rsidRDefault="00F16CDE" w:rsidP="00F60D4D">
    <w:pPr>
      <w:pStyle w:val="Header"/>
      <w:ind w:right="-1304"/>
      <w:jc w:val="right"/>
    </w:pPr>
  </w:p>
  <w:p w14:paraId="76E27E11" w14:textId="1970ACB3" w:rsidR="00F60D4D" w:rsidRDefault="00D72E39" w:rsidP="00F16CDE">
    <w:pPr>
      <w:pStyle w:val="Header"/>
      <w:ind w:right="-851"/>
      <w:jc w:val="right"/>
    </w:pPr>
    <w:r>
      <w:rPr>
        <w:noProof/>
        <w:lang w:eastAsia="en-AU"/>
      </w:rPr>
      <w:drawing>
        <wp:inline distT="0" distB="0" distL="0" distR="0" wp14:anchorId="129E12B1" wp14:editId="553FC49A">
          <wp:extent cx="2249359" cy="8121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387" cy="8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577EE" w14:textId="77777777" w:rsidR="00F60D4D" w:rsidRPr="00F60D4D" w:rsidRDefault="00F60D4D" w:rsidP="00F16CDE">
    <w:pPr>
      <w:pStyle w:val="Header"/>
      <w:ind w:right="-851"/>
      <w:jc w:val="right"/>
      <w:rPr>
        <w:b/>
      </w:rPr>
    </w:pPr>
    <w:r w:rsidRPr="00F60D4D">
      <w:rPr>
        <w:b/>
      </w:rPr>
      <w:t>ABN: 84 486 283 599</w:t>
    </w:r>
  </w:p>
  <w:p w14:paraId="21AF69E4" w14:textId="77777777" w:rsidR="00F60D4D" w:rsidRPr="00F60D4D" w:rsidRDefault="00F60D4D" w:rsidP="00F16CDE">
    <w:pPr>
      <w:pStyle w:val="Header"/>
      <w:ind w:right="-851"/>
      <w:jc w:val="right"/>
      <w:rPr>
        <w:b/>
      </w:rPr>
    </w:pPr>
    <w:r w:rsidRPr="00F60D4D">
      <w:rPr>
        <w:b/>
      </w:rPr>
      <w:t>PO BOX 1773 –</w:t>
    </w:r>
    <w:r>
      <w:rPr>
        <w:b/>
      </w:rPr>
      <w:t xml:space="preserve"> KARRATHA, </w:t>
    </w:r>
    <w:r w:rsidRPr="00F60D4D">
      <w:rPr>
        <w:b/>
      </w:rPr>
      <w:t>WA 6714</w:t>
    </w:r>
  </w:p>
  <w:p w14:paraId="1B33EF4B" w14:textId="77777777" w:rsidR="00F60D4D" w:rsidRDefault="00F60D4D" w:rsidP="00F16CDE">
    <w:pPr>
      <w:pStyle w:val="Header"/>
      <w:ind w:right="-851"/>
      <w:jc w:val="right"/>
      <w:rPr>
        <w:b/>
      </w:rPr>
    </w:pPr>
    <w:r>
      <w:rPr>
        <w:b/>
      </w:rPr>
      <w:t xml:space="preserve">PH: </w:t>
    </w:r>
    <w:r w:rsidRPr="00F60D4D">
      <w:rPr>
        <w:b/>
      </w:rPr>
      <w:t>08 9144 4001</w:t>
    </w:r>
  </w:p>
  <w:p w14:paraId="08D3DB81" w14:textId="1DC0C41E" w:rsidR="00D67E61" w:rsidRPr="00F60D4D" w:rsidRDefault="00D67E61" w:rsidP="00D67E61">
    <w:pPr>
      <w:pStyle w:val="Header"/>
      <w:ind w:right="-851"/>
      <w:jc w:val="right"/>
      <w:rPr>
        <w:b/>
      </w:rPr>
    </w:pPr>
    <w:r>
      <w:rPr>
        <w:b/>
      </w:rPr>
      <w:tab/>
    </w:r>
    <w:r>
      <w:rPr>
        <w:b/>
      </w:rPr>
      <w:tab/>
      <w:t>MRB</w:t>
    </w:r>
    <w:r w:rsidR="00B148DC">
      <w:rPr>
        <w:b/>
      </w:rPr>
      <w:t>5094</w:t>
    </w:r>
    <w:r>
      <w:rPr>
        <w:b/>
      </w:rPr>
      <w:t xml:space="preserve"> - AU34791</w:t>
    </w:r>
  </w:p>
  <w:p w14:paraId="05531398" w14:textId="77777777" w:rsidR="00D67E61" w:rsidRPr="00982F95" w:rsidRDefault="00D67E61" w:rsidP="00F16CDE">
    <w:pPr>
      <w:pStyle w:val="Header"/>
      <w:ind w:right="-851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91"/>
    <w:rsid w:val="000059D2"/>
    <w:rsid w:val="0002738C"/>
    <w:rsid w:val="00085BCC"/>
    <w:rsid w:val="000942B4"/>
    <w:rsid w:val="00177A4C"/>
    <w:rsid w:val="001836A2"/>
    <w:rsid w:val="001A3779"/>
    <w:rsid w:val="002354BB"/>
    <w:rsid w:val="00270336"/>
    <w:rsid w:val="003106BA"/>
    <w:rsid w:val="0033428A"/>
    <w:rsid w:val="00363115"/>
    <w:rsid w:val="00380776"/>
    <w:rsid w:val="003E5162"/>
    <w:rsid w:val="003F7100"/>
    <w:rsid w:val="00444F68"/>
    <w:rsid w:val="0045501F"/>
    <w:rsid w:val="004563C1"/>
    <w:rsid w:val="004A1991"/>
    <w:rsid w:val="0063324F"/>
    <w:rsid w:val="00633685"/>
    <w:rsid w:val="00663939"/>
    <w:rsid w:val="00694AB5"/>
    <w:rsid w:val="006A473D"/>
    <w:rsid w:val="006B3A46"/>
    <w:rsid w:val="00722CE5"/>
    <w:rsid w:val="0072411E"/>
    <w:rsid w:val="00732DA9"/>
    <w:rsid w:val="00742F47"/>
    <w:rsid w:val="007571A1"/>
    <w:rsid w:val="008846F0"/>
    <w:rsid w:val="008B357E"/>
    <w:rsid w:val="009567F8"/>
    <w:rsid w:val="00982F95"/>
    <w:rsid w:val="00AD4EF7"/>
    <w:rsid w:val="00B148DC"/>
    <w:rsid w:val="00B22F81"/>
    <w:rsid w:val="00B437D1"/>
    <w:rsid w:val="00BB1F58"/>
    <w:rsid w:val="00BE617D"/>
    <w:rsid w:val="00C65D66"/>
    <w:rsid w:val="00C845F3"/>
    <w:rsid w:val="00CC22A1"/>
    <w:rsid w:val="00CC3F8C"/>
    <w:rsid w:val="00D06265"/>
    <w:rsid w:val="00D3460A"/>
    <w:rsid w:val="00D53804"/>
    <w:rsid w:val="00D67E61"/>
    <w:rsid w:val="00D72E39"/>
    <w:rsid w:val="00D84C9F"/>
    <w:rsid w:val="00D863D1"/>
    <w:rsid w:val="00DE07B9"/>
    <w:rsid w:val="00DE2239"/>
    <w:rsid w:val="00DF1EA3"/>
    <w:rsid w:val="00E077C7"/>
    <w:rsid w:val="00E46163"/>
    <w:rsid w:val="00EA0C0E"/>
    <w:rsid w:val="00ED4333"/>
    <w:rsid w:val="00F1160B"/>
    <w:rsid w:val="00F16CDE"/>
    <w:rsid w:val="00F2161B"/>
    <w:rsid w:val="00F257A7"/>
    <w:rsid w:val="00F60D4D"/>
    <w:rsid w:val="00FE67CE"/>
    <w:rsid w:val="2A1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484B"/>
  <w15:chartTrackingRefBased/>
  <w15:docId w15:val="{DD491C8A-6196-44EB-9B96-3EAADFE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1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1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4D"/>
  </w:style>
  <w:style w:type="paragraph" w:styleId="Footer">
    <w:name w:val="footer"/>
    <w:basedOn w:val="Normal"/>
    <w:link w:val="FooterChar"/>
    <w:uiPriority w:val="99"/>
    <w:unhideWhenUsed/>
    <w:rsid w:val="00F6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4D"/>
  </w:style>
  <w:style w:type="paragraph" w:styleId="BalloonText">
    <w:name w:val="Balloon Text"/>
    <w:basedOn w:val="Normal"/>
    <w:link w:val="BalloonTextChar"/>
    <w:uiPriority w:val="99"/>
    <w:semiHidden/>
    <w:unhideWhenUsed/>
    <w:rsid w:val="00F6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jollygoodautoelectric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3119-3B7D-4C35-86B8-DCDEE81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Accounts - Jolly Good Auto Electrics</cp:lastModifiedBy>
  <cp:revision>5</cp:revision>
  <cp:lastPrinted>2016-01-19T23:46:00Z</cp:lastPrinted>
  <dcterms:created xsi:type="dcterms:W3CDTF">2018-06-28T08:43:00Z</dcterms:created>
  <dcterms:modified xsi:type="dcterms:W3CDTF">2018-10-30T09:38:00Z</dcterms:modified>
</cp:coreProperties>
</file>